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D4AA6">
      <w:pPr>
        <w:widowControl/>
        <w:spacing w:line="600" w:lineRule="atLeast"/>
        <w:ind w:firstLine="480"/>
        <w:jc w:val="center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</w:p>
    <w:p w14:paraId="0E16A572">
      <w:pPr>
        <w:widowControl/>
        <w:spacing w:line="600" w:lineRule="atLeast"/>
        <w:ind w:firstLine="480"/>
        <w:jc w:val="center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</w:p>
    <w:p w14:paraId="58174328">
      <w:pPr>
        <w:widowControl/>
        <w:spacing w:line="600" w:lineRule="atLeast"/>
        <w:ind w:firstLine="480"/>
        <w:jc w:val="center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</w:p>
    <w:p w14:paraId="0E5887D3">
      <w:pPr>
        <w:widowControl/>
        <w:spacing w:line="600" w:lineRule="atLeast"/>
        <w:ind w:firstLine="480"/>
        <w:jc w:val="center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</w:p>
    <w:p w14:paraId="2ABE4911">
      <w:pPr>
        <w:widowControl/>
        <w:spacing w:line="600" w:lineRule="atLeast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  <w:lang w:eastAsia="zh-CN"/>
        </w:rPr>
        <w:t>重庆九黎旅游控股集团有限公司</w:t>
      </w:r>
    </w:p>
    <w:p w14:paraId="1E6BDB4A">
      <w:pPr>
        <w:widowControl/>
        <w:spacing w:line="600" w:lineRule="atLeast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  <w:lang w:val="en-US" w:eastAsia="zh-CN"/>
        </w:rPr>
        <w:t>2024年度-2025</w:t>
      </w:r>
      <w:bookmarkStart w:id="3" w:name="_GoBack"/>
      <w:bookmarkEnd w:id="3"/>
      <w:r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  <w:lang w:val="en-US" w:eastAsia="zh-CN"/>
        </w:rPr>
        <w:t>年度蚩尤九黎城景区绿化养护和管理服务采购方案</w:t>
      </w:r>
    </w:p>
    <w:p w14:paraId="21DA3E96">
      <w:pPr>
        <w:widowControl/>
        <w:spacing w:line="600" w:lineRule="atLeast"/>
        <w:ind w:firstLine="480"/>
        <w:jc w:val="left"/>
        <w:rPr>
          <w:rFonts w:hint="eastAsia" w:asciiTheme="minorEastAsia" w:hAnsiTheme="minorEastAsia" w:eastAsiaTheme="minorEastAsia" w:cstheme="minorEastAsia"/>
          <w:kern w:val="0"/>
          <w:sz w:val="24"/>
        </w:rPr>
      </w:pPr>
    </w:p>
    <w:p w14:paraId="506133D9">
      <w:pPr>
        <w:widowControl/>
        <w:spacing w:line="600" w:lineRule="atLeast"/>
        <w:ind w:firstLine="480"/>
        <w:jc w:val="left"/>
        <w:rPr>
          <w:rFonts w:hint="eastAsia" w:asciiTheme="minorEastAsia" w:hAnsiTheme="minorEastAsia" w:eastAsiaTheme="minorEastAsia" w:cstheme="minorEastAsia"/>
          <w:kern w:val="0"/>
          <w:sz w:val="24"/>
        </w:rPr>
      </w:pPr>
    </w:p>
    <w:p w14:paraId="4A346477">
      <w:pPr>
        <w:widowControl/>
        <w:spacing w:line="600" w:lineRule="atLeast"/>
        <w:ind w:firstLine="480"/>
        <w:jc w:val="left"/>
        <w:rPr>
          <w:rFonts w:hint="eastAsia" w:asciiTheme="minorEastAsia" w:hAnsiTheme="minorEastAsia" w:eastAsiaTheme="minorEastAsia" w:cstheme="minorEastAsia"/>
          <w:kern w:val="0"/>
          <w:sz w:val="24"/>
        </w:rPr>
      </w:pPr>
    </w:p>
    <w:p w14:paraId="6557F22D">
      <w:pPr>
        <w:widowControl/>
        <w:spacing w:line="600" w:lineRule="atLeast"/>
        <w:ind w:firstLine="480"/>
        <w:jc w:val="left"/>
        <w:rPr>
          <w:rFonts w:hint="eastAsia" w:asciiTheme="minorEastAsia" w:hAnsiTheme="minorEastAsia" w:eastAsiaTheme="minorEastAsia" w:cstheme="minorEastAsia"/>
          <w:kern w:val="0"/>
          <w:sz w:val="24"/>
        </w:rPr>
      </w:pPr>
    </w:p>
    <w:p w14:paraId="45759EAD">
      <w:pPr>
        <w:widowControl/>
        <w:spacing w:line="600" w:lineRule="atLeast"/>
        <w:ind w:firstLine="480"/>
        <w:jc w:val="left"/>
        <w:rPr>
          <w:rFonts w:hint="eastAsia" w:asciiTheme="minorEastAsia" w:hAnsiTheme="minorEastAsia" w:eastAsiaTheme="minorEastAsia" w:cstheme="minorEastAsia"/>
          <w:kern w:val="0"/>
          <w:sz w:val="24"/>
        </w:rPr>
      </w:pPr>
    </w:p>
    <w:p w14:paraId="6972A449">
      <w:pPr>
        <w:widowControl/>
        <w:spacing w:line="600" w:lineRule="atLeast"/>
        <w:ind w:firstLine="480"/>
        <w:jc w:val="left"/>
        <w:rPr>
          <w:rFonts w:hint="eastAsia" w:asciiTheme="minorEastAsia" w:hAnsiTheme="minorEastAsia" w:eastAsiaTheme="minorEastAsia" w:cstheme="minorEastAsia"/>
          <w:kern w:val="0"/>
          <w:sz w:val="24"/>
        </w:rPr>
      </w:pPr>
    </w:p>
    <w:p w14:paraId="067293C4">
      <w:pPr>
        <w:widowControl/>
        <w:spacing w:line="600" w:lineRule="atLeast"/>
        <w:ind w:firstLine="480"/>
        <w:jc w:val="left"/>
        <w:rPr>
          <w:rFonts w:hint="eastAsia" w:asciiTheme="minorEastAsia" w:hAnsiTheme="minorEastAsia" w:eastAsiaTheme="minorEastAsia" w:cstheme="minorEastAsia"/>
          <w:kern w:val="0"/>
          <w:sz w:val="24"/>
        </w:rPr>
      </w:pPr>
    </w:p>
    <w:p w14:paraId="475E4FA7">
      <w:pPr>
        <w:widowControl/>
        <w:spacing w:line="600" w:lineRule="atLeast"/>
        <w:ind w:firstLine="480"/>
        <w:jc w:val="left"/>
        <w:rPr>
          <w:rFonts w:hint="eastAsia" w:asciiTheme="minorEastAsia" w:hAnsiTheme="minorEastAsia" w:eastAsiaTheme="minorEastAsia" w:cstheme="minorEastAsia"/>
          <w:kern w:val="0"/>
          <w:sz w:val="24"/>
        </w:rPr>
      </w:pPr>
    </w:p>
    <w:p w14:paraId="3906BBED">
      <w:pPr>
        <w:widowControl/>
        <w:spacing w:line="600" w:lineRule="atLeast"/>
        <w:ind w:firstLine="480"/>
        <w:jc w:val="left"/>
        <w:rPr>
          <w:rFonts w:hint="eastAsia" w:asciiTheme="minorEastAsia" w:hAnsiTheme="minorEastAsia" w:eastAsiaTheme="minorEastAsia" w:cstheme="minorEastAsia"/>
          <w:kern w:val="0"/>
          <w:sz w:val="24"/>
        </w:rPr>
      </w:pPr>
    </w:p>
    <w:p w14:paraId="5A54F5FD">
      <w:pPr>
        <w:widowControl/>
        <w:spacing w:line="600" w:lineRule="atLeast"/>
        <w:jc w:val="left"/>
        <w:rPr>
          <w:rFonts w:hint="eastAsia" w:asciiTheme="minorEastAsia" w:hAnsiTheme="minorEastAsia" w:eastAsiaTheme="minorEastAsia" w:cstheme="minorEastAsia"/>
          <w:kern w:val="0"/>
          <w:sz w:val="24"/>
        </w:rPr>
      </w:pPr>
    </w:p>
    <w:p w14:paraId="1D3B0F93">
      <w:pPr>
        <w:widowControl/>
        <w:spacing w:line="600" w:lineRule="atLeast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谈判组织单位（全称）：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重庆九黎旅游控股集团有限公司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 xml:space="preserve">   </w:t>
      </w:r>
    </w:p>
    <w:p w14:paraId="4CD9A8C0">
      <w:pPr>
        <w:widowControl/>
        <w:spacing w:line="600" w:lineRule="atLeast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</w:p>
    <w:p w14:paraId="2150047E">
      <w:pPr>
        <w:widowControl/>
        <w:spacing w:line="600" w:lineRule="atLeast"/>
        <w:ind w:right="640" w:firstLine="4800" w:firstLineChars="150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</w:t>
      </w:r>
    </w:p>
    <w:p w14:paraId="089E363E">
      <w:pPr>
        <w:widowControl/>
        <w:spacing w:line="560" w:lineRule="exact"/>
        <w:ind w:firstLine="562" w:firstLineChars="200"/>
        <w:jc w:val="left"/>
        <w:outlineLvl w:val="0"/>
        <w:rPr>
          <w:rFonts w:hint="eastAsia" w:asciiTheme="minorEastAsia" w:hAnsiTheme="minorEastAsia" w:eastAsiaTheme="minorEastAsia" w:cstheme="minorEastAsia"/>
          <w:b/>
          <w:spacing w:val="4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br w:type="page"/>
      </w:r>
    </w:p>
    <w:p w14:paraId="2FD92F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56" w:firstLineChars="20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4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4"/>
          <w:kern w:val="0"/>
          <w:sz w:val="32"/>
          <w:szCs w:val="32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4"/>
          <w:kern w:val="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4"/>
          <w:kern w:val="0"/>
          <w:sz w:val="32"/>
          <w:szCs w:val="32"/>
          <w:lang w:eastAsia="zh-CN"/>
        </w:rPr>
        <w:t>比选采购的理由</w:t>
      </w:r>
    </w:p>
    <w:p w14:paraId="1E2388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按照公司办公会要求，需对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公司</w:t>
      </w:r>
      <w:bookmarkStart w:id="0" w:name="OLE_LINK2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2024年度-2025年度蚩尤九黎城景区绿化养护服务</w:t>
      </w:r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和管理服务进行采购，包括对蚩尤九黎城景区内（检票口内所有区域）、景区外（停车场区域及九黎酒店、景区进口沿线等）植被以及九黎城二区文化区植被进行绿化养护与管理工作。具体详见附件1。</w:t>
      </w:r>
    </w:p>
    <w:p w14:paraId="4CF826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56" w:firstLineChars="20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4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4"/>
          <w:kern w:val="0"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4"/>
          <w:kern w:val="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4"/>
          <w:kern w:val="0"/>
          <w:sz w:val="32"/>
          <w:szCs w:val="32"/>
          <w:lang w:eastAsia="zh-CN"/>
        </w:rPr>
        <w:t>供应商资格要求</w:t>
      </w:r>
    </w:p>
    <w:p w14:paraId="1D53A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供应商能独立承担民事责任和履行合同能力，具有一般纳税人资格，有依法缴纳税收和社会保障资金的良好记录，可开具增值税专用发票。</w:t>
      </w:r>
    </w:p>
    <w:p w14:paraId="4C78B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二）具备城市园林绿化企业资质，一般要求为叁级或以上资质。根据项目需求，可能还需要具备环保、环卫等相关行业资质。</w:t>
      </w:r>
    </w:p>
    <w:p w14:paraId="5373C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三）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供应商具有良好的商业信誉和财务记录，近五年内无不良经营记录，无违法涉诉事件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 w14:paraId="02DA24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四）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拒绝联合体应答、谢绝法定代表人为同一人的两个及两个以上的法人，母公司、子公司及控股公司同时参与项目。严禁分包转包。</w:t>
      </w:r>
    </w:p>
    <w:p w14:paraId="36E954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（五）为保证服务质量，供应商需至少提供近几年具体服务案例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1份，包括但不限于绿化养护承包合同、方案等。</w:t>
      </w:r>
    </w:p>
    <w:p w14:paraId="0C160A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56" w:firstLineChars="20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4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4"/>
          <w:kern w:val="0"/>
          <w:sz w:val="32"/>
          <w:szCs w:val="32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4"/>
          <w:kern w:val="0"/>
          <w:sz w:val="32"/>
          <w:szCs w:val="32"/>
        </w:rPr>
        <w:t>、采购计划</w:t>
      </w:r>
    </w:p>
    <w:p w14:paraId="1F222A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（1）比选小组：本项目比选小组人员共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人，由</w:t>
      </w:r>
      <w:bookmarkStart w:id="1" w:name="OLE_LINK5"/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审计风控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部（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人）</w:t>
      </w:r>
      <w:bookmarkEnd w:id="1"/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旅游事业部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人）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商管中心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人）等组成。</w:t>
      </w:r>
    </w:p>
    <w:p w14:paraId="39DFF0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（2）比选对象：</w:t>
      </w:r>
      <w:bookmarkStart w:id="2" w:name="OLE_LINK3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2024年度-2025年度蚩尤九黎城景区绿化养护和管理服务</w:t>
      </w:r>
      <w:bookmarkEnd w:id="2"/>
    </w:p>
    <w:p w14:paraId="7E2355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（3）比选时间：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日</w:t>
      </w:r>
    </w:p>
    <w:p w14:paraId="51A347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（4）成交原则：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满足比选要求的最低报价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 xml:space="preserve"> </w:t>
      </w:r>
    </w:p>
    <w:p w14:paraId="7E6D75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56" w:firstLineChars="20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4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4"/>
          <w:kern w:val="0"/>
          <w:sz w:val="32"/>
          <w:szCs w:val="32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4"/>
          <w:kern w:val="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4"/>
          <w:kern w:val="0"/>
          <w:sz w:val="32"/>
          <w:szCs w:val="32"/>
          <w:lang w:eastAsia="zh-CN"/>
        </w:rPr>
        <w:t>比选邀请函</w:t>
      </w:r>
    </w:p>
    <w:p w14:paraId="057155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394150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20A57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比选邀请函</w:t>
      </w:r>
    </w:p>
    <w:p w14:paraId="65CBCC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373FA4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eastAsia="zh-CN"/>
        </w:rPr>
        <w:t>：</w:t>
      </w:r>
    </w:p>
    <w:p w14:paraId="42E31A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我公司因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景区绿化养护和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管理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需要，拟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采购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景区绿化养护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服务商一家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，现邀请你单位参加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景区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绿化养护和管理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zh-CN"/>
        </w:rPr>
        <w:t>服务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采购比选，该项目控制价（最高限价）为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14.4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万元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。请你单位于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日来我公司（蚩尤九黎城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商管中心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）领取比选文件，并在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日按照比选文件要求参加比选评审。</w:t>
      </w:r>
    </w:p>
    <w:p w14:paraId="538F7D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此函</w:t>
      </w:r>
    </w:p>
    <w:p w14:paraId="615000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4196909B">
      <w:pPr>
        <w:keepNext w:val="0"/>
        <w:keepLines w:val="0"/>
        <w:pageBreakBefore w:val="0"/>
        <w:tabs>
          <w:tab w:val="left" w:pos="675"/>
          <w:tab w:val="right" w:pos="8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重庆九黎旅游控股集团有限公司</w:t>
      </w:r>
    </w:p>
    <w:p w14:paraId="0C7F2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2024年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</w:p>
    <w:p w14:paraId="39E132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（联系人：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任俊芳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；联系电话：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18680835789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</w:t>
      </w:r>
    </w:p>
    <w:p w14:paraId="51E3EC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56" w:firstLineChars="20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4"/>
          <w:kern w:val="0"/>
          <w:sz w:val="32"/>
          <w:szCs w:val="32"/>
        </w:rPr>
      </w:pPr>
    </w:p>
    <w:p w14:paraId="736932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56" w:firstLineChars="20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4"/>
          <w:kern w:val="0"/>
          <w:sz w:val="32"/>
          <w:szCs w:val="32"/>
        </w:rPr>
      </w:pPr>
    </w:p>
    <w:p w14:paraId="1397FF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1E822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五、 比选被邀请人须知</w:t>
      </w:r>
    </w:p>
    <w:p w14:paraId="4E5E56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比选被邀请人须提交下列资料：</w:t>
      </w:r>
    </w:p>
    <w:p w14:paraId="0331DC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1.营业执照（复印件加盖公司鲜章）；</w:t>
      </w:r>
    </w:p>
    <w:p w14:paraId="7EBFC9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2.企业资质（复印件加盖公司鲜章）</w:t>
      </w:r>
    </w:p>
    <w:p w14:paraId="6D76CD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3.法定代表人身份证明（复印件加盖公司鲜章）；</w:t>
      </w:r>
    </w:p>
    <w:p w14:paraId="53E8FB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4.法定代表人授权委托书（复印件加盖公司鲜章）；</w:t>
      </w:r>
    </w:p>
    <w:p w14:paraId="6D8F02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5.委托人身份证明（原件）。</w:t>
      </w:r>
    </w:p>
    <w:p w14:paraId="03D9AC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六、比选人的控制价（最高限价）</w:t>
      </w:r>
    </w:p>
    <w:p w14:paraId="7F4AC7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管理养护蚩尤九黎城景区检票口内、停车场、九黎酒店及景区进口沿线等区域（面积约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5000平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方）的植被以及九黎城二期文化区（面积约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4000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平方）植被，共计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9000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平方，单价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元/平方，最高限价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14.4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万元以内。</w:t>
      </w:r>
    </w:p>
    <w:p w14:paraId="233897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七、其他需要说明的事项</w:t>
      </w:r>
    </w:p>
    <w:p w14:paraId="705A9B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（一）比选人向三家或以上潜在供应商发出比选邀请函，被比选邀请人收到比选人邀请函后，如有意参选，可到比选人办公地点（蚩尤九黎城商管中心）领取比选方案。</w:t>
      </w:r>
    </w:p>
    <w:p w14:paraId="0C52B6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（二）比选被邀请人须具备独立法人资格，能够独立承担民事法律责任、权利及义务。</w:t>
      </w:r>
    </w:p>
    <w:p w14:paraId="190D57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（三）比选被邀请人获取比选方案后，应仔细检查比选方案的所有内容，并对比选方案的要求作出实质性响应。</w:t>
      </w:r>
    </w:p>
    <w:p w14:paraId="40A7D1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（四）比选被邀请人向比选人评审小组提交的比选文件必须严格密封，并在密封处加盖单位公章。</w:t>
      </w:r>
    </w:p>
    <w:p w14:paraId="0DDFEC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八、评比流程及办法</w:t>
      </w:r>
    </w:p>
    <w:p w14:paraId="71E8DB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（一）评比活动遵循公平、公正、科学、择优的原则。</w:t>
      </w:r>
    </w:p>
    <w:p w14:paraId="63BA4D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比选人将于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日在蚩尤九黎城负一楼会议室举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行比选会议，邀请比选被邀请人参加。</w:t>
      </w:r>
    </w:p>
    <w:p w14:paraId="25376A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（三）介绍本次比选活动的评审小组成员和监督部门。</w:t>
      </w:r>
    </w:p>
    <w:p w14:paraId="1DDC81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（四）宣布本次比选活动的注意事项和评比流程及办法。</w:t>
      </w:r>
    </w:p>
    <w:p w14:paraId="40BCCB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（五）评比采用经评审的最低比选报价法，比选被邀请人需进行一次报价，且报价不得超过比选人的控制价（最高限价）。报价为比选被邀请人在比选现场报价，评审小组以比选被邀请人报价结果为准。</w:t>
      </w:r>
    </w:p>
    <w:p w14:paraId="253059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（六）比选被邀请人首先向评审小组提交密封好的资质证明文件资料（内含一次报价表），评审小组拆封后对比选被邀请人进行资质符合性审查，同时统计比选被邀请人的第一次报价。</w:t>
      </w:r>
    </w:p>
    <w:p w14:paraId="1EC359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（七）宣布比选被邀请人提交的资质文件是否满足比选要求，同时宣布各个比选被邀请人的第一次报价结果。</w:t>
      </w:r>
    </w:p>
    <w:p w14:paraId="55DF8E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（八）评审小组宣布第一次报价结果，宣布中选的比选被邀请人，并与报价最低的比选被邀请人进行谈判。</w:t>
      </w:r>
    </w:p>
    <w:p w14:paraId="3702CA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（九）比选人向中选人发出中选通知书。</w:t>
      </w:r>
    </w:p>
    <w:p w14:paraId="488700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（十）比选人和比选被邀请人在发出中选通知书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个工作日内签订购买合同，中选价为合同签订价格。</w:t>
      </w:r>
    </w:p>
    <w:p w14:paraId="3595D7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0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4"/>
          <w:kern w:val="0"/>
          <w:sz w:val="32"/>
          <w:szCs w:val="32"/>
          <w:lang w:eastAsia="zh-CN"/>
        </w:rPr>
      </w:pPr>
    </w:p>
    <w:p w14:paraId="1CADB9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615A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</w:p>
    <w:p w14:paraId="296E0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绿化养护管理方案</w:t>
      </w:r>
    </w:p>
    <w:p w14:paraId="0EA9A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28263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一年园林养护工作具体安排：</w:t>
      </w:r>
    </w:p>
    <w:p w14:paraId="76C29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一月份：全年中气温最低的月份，露地树木处于休眠状态。</w:t>
      </w:r>
    </w:p>
    <w:p w14:paraId="0111B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冬季修剪：全面展开对落叶树木的整形修剪作业；大小乔木上的枯枝、伤残枝、病虫枝及妨碍架空线和建筑物的枝杈进行修剪。</w:t>
      </w:r>
    </w:p>
    <w:p w14:paraId="348C1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行道树检查：及时检查行道树绑扎、立桩情况，发现松绑、铅丝嵌皮、摇桩等情况时立即整改。</w:t>
      </w:r>
    </w:p>
    <w:p w14:paraId="422D5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防治害虫：冬季是消灭园林害虫的有利季节。可在树下疏松的土中挖集刺蛾的虫蛹、虫茧，集中烧死。1月中旬的时候，蚧壳虫类开始活动，但这时候行动迟缓，我们可以采取刮除树干上的幼虫的方法。在冬季防治害虫，往往有事半功倍的效果。</w:t>
      </w:r>
    </w:p>
    <w:p w14:paraId="0A210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绿地养护：绿地、花坛等地要注意挑除大型野草；草坪要及时挑草、切边；绿地内要注意防冻浇水。</w:t>
      </w:r>
    </w:p>
    <w:p w14:paraId="2D06B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二月份：气温较上月有所回升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树木仍处于休眠状态。</w:t>
      </w:r>
    </w:p>
    <w:p w14:paraId="33F53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养护基本与1月份相同。</w:t>
      </w:r>
    </w:p>
    <w:p w14:paraId="7154F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修剪：继续对大小乔木的枯枝、病枝进行修剪。月底以前，把各种树木修剪完。</w:t>
      </w:r>
    </w:p>
    <w:p w14:paraId="4BD67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防治害虫：继续以防刺蛾和蚧壳虫为主。</w:t>
      </w:r>
    </w:p>
    <w:p w14:paraId="395B7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三月份：气温继续上升，中旬以后，树木开始萌芽，下旬有些树木（如山茶）开花。</w:t>
      </w:r>
    </w:p>
    <w:p w14:paraId="6BD7E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植树：春季是植树的有利时机。土壤解冻后，应立即抓紧时机植树。植大小乔木前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做好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规划设计，事先挖（刨）好树坑，要做到随挖、随运、随种、随浇水。种植灌木时也应做到随挖、随运、随种，并充分浇水，以提高苗木存活率。</w:t>
      </w:r>
    </w:p>
    <w:p w14:paraId="0C63A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春灌：因春季干旱多风，蒸发量大，为防止春旱，对绿地等应及时浇水。</w:t>
      </w:r>
    </w:p>
    <w:p w14:paraId="26F69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施肥：土壤解冻后，对植物施用基肥并灌水。</w:t>
      </w:r>
    </w:p>
    <w:p w14:paraId="72494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防治病虫害：本月是防治病虫害的关键时刻。一些苗木出现了煤污病，瓜子黄杨卷叶螟也出现了（采用喷洒杀螟松等农药进行防治）。防治刺蛾可以继续采用挖蛹方法。 </w:t>
      </w:r>
    </w:p>
    <w:p w14:paraId="6C5B2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四月份：气温继续上升，树木均萌芽开花或展叶开始进入生长旺盛期。</w:t>
      </w:r>
    </w:p>
    <w:p w14:paraId="4B849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继续植树：四月上旬应抓紧时间种植萌芽晚的树木，对冬季死亡的灌木（杜鹃、红花继木等）应及时拔除补种，对新种树木要充分浇水。</w:t>
      </w:r>
    </w:p>
    <w:p w14:paraId="201EA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灌水：继续对养护绿地进行及时的浇水。</w:t>
      </w:r>
    </w:p>
    <w:p w14:paraId="30F5B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施肥：对草坪、灌木结合灌水，追施速效氮肥，或者根据需要进行叶面喷施。</w:t>
      </w:r>
    </w:p>
    <w:p w14:paraId="513EC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修剪：剪除冬、春季干枯的枝条，可以修剪常绿绿篱。</w:t>
      </w:r>
    </w:p>
    <w:p w14:paraId="48CCB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防治病虫害：</w:t>
      </w:r>
    </w:p>
    <w:p w14:paraId="381F0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（1）蚧壳虫在第二次蜕皮后陆续转移到树皮裂缝内、树洞、树干基部、墙角等处分泌白色蜡质薄茧化蛹。可以用硬竹扫帚扫除，然后集中深埋或浸泡。或者采用喷洒杀螟松等农药的方法。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</w:t>
      </w:r>
    </w:p>
    <w:p w14:paraId="40642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（2）天牛开始活动了，可以采用嫁接刀或自制钢丝挑除幼虫，但是伤口要做到越小越好。</w:t>
      </w:r>
    </w:p>
    <w:p w14:paraId="360FA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（3）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其他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病虫害的防治工作。</w:t>
      </w:r>
    </w:p>
    <w:p w14:paraId="04FD8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绿地内养护：注意大型绿地内的杂草及攀援植物的挑除。对草坪也要进行挑草及切边工作。</w:t>
      </w:r>
    </w:p>
    <w:p w14:paraId="12E42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草花：迎五一替换冬季草花，注意做好浇水工作。</w:t>
      </w:r>
    </w:p>
    <w:p w14:paraId="31C7C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五月份：气温急骤上升，树木生长迅速。</w:t>
      </w:r>
    </w:p>
    <w:p w14:paraId="73A8A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浇水：树木展叶盛期，需水量很大，应适时浇水。</w:t>
      </w:r>
    </w:p>
    <w:p w14:paraId="6DE05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修剪：修剪残花。行道树进行第一次的剥芽修剪。</w:t>
      </w:r>
    </w:p>
    <w:p w14:paraId="37E5E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防治病虫害：继续以捕捉天牛为主。刺蛾第一代孵化，但尚未达到危害程度，根据养护区内的实际情况做出相应措施。由蚧壳虫、蚜虫等引起的煤污病也进入了盛发期（在紫薇、海桐、夹竹桃等上），在5月中、下旬喷洒10～20倍的松脂合剂及50%三硫磷乳剂1500～2000倍液以防治病害及杀死虫害。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其他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可用杀虫素、花保等农药）</w:t>
      </w:r>
    </w:p>
    <w:p w14:paraId="7D327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六月份：气温高</w:t>
      </w:r>
    </w:p>
    <w:p w14:paraId="42BFA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浇水：植物需水量大，要及时浇水，不能“看天吃饭”。</w:t>
      </w:r>
    </w:p>
    <w:p w14:paraId="54303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施肥：结合松土除草、施肥、浇水以达到最好的效果。</w:t>
      </w:r>
    </w:p>
    <w:p w14:paraId="0A3DE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修剪：继续对行道树进行剥芽除蘖工作。对绿篱、球类及部分花灌木实施修剪。</w:t>
      </w:r>
    </w:p>
    <w:p w14:paraId="44A8C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排水工作：有大雨天气时要注意低洼处的排水工作。</w:t>
      </w:r>
    </w:p>
    <w:p w14:paraId="11302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防治病虫害：六月中、下旬刺蛾进入孵化盛期，应及时采取措施，现基本采用50%杀螟松乳剂500?800倍液喷洒。（或用复合BT乳剂进行喷施）继续对天牛进行人工捕捉。</w:t>
      </w:r>
    </w:p>
    <w:p w14:paraId="42E12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做好树木防汛防台前的检查工作，对松动、倾斜的树木进行扶正、加固及重新绑扎。 七月份：气温最高，中旬以后会出现大风大雨情况。</w:t>
      </w:r>
    </w:p>
    <w:p w14:paraId="70645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移植常绿树：雨季期间，水分充足，可以移植针叶树和竹类，但要注意天气变化，一旦碰到高温要及时浇水。</w:t>
      </w:r>
    </w:p>
    <w:p w14:paraId="07CD4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排涝：大雨过后要及时排涝。</w:t>
      </w:r>
    </w:p>
    <w:p w14:paraId="6D885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施追肥：在下雨前干施氮肥等速效肥。</w:t>
      </w:r>
    </w:p>
    <w:p w14:paraId="42DC4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行道树：进行防台剥芽修剪，对与电线有矛盾的树枝一律修剪，并对树桩逐个检查，发现松垮、不稳立即扶正绑紧。事先做好劳力组织、物资材料、工具设备等方面的准备，并随时派人检查，发现险情及时处理。</w:t>
      </w:r>
    </w:p>
    <w:p w14:paraId="79284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防治病虫害：继续对天牛及刺蛾进行防治。防治天牛可以采用50%杀螟松1：50倍液注射，（或果树宝、或园科三号）然后封住洞口，也可达到很好的效果。香樟樟巢螟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要及时地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剪除，并销毁虫巢，以免再次危害。</w:t>
      </w:r>
    </w:p>
    <w:p w14:paraId="75ADC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八月份：仍为雨季</w:t>
      </w:r>
    </w:p>
    <w:p w14:paraId="08B06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排涝：大雨过后，对低洼积水处要及时排涝。</w:t>
      </w:r>
    </w:p>
    <w:p w14:paraId="0EDEE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行道树防台工作：继续做好行道树的防台工作。</w:t>
      </w:r>
    </w:p>
    <w:p w14:paraId="353F8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修剪：除一般树木夏修外，要对绿篱进行造型修剪。</w:t>
      </w:r>
    </w:p>
    <w:p w14:paraId="593E7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中耕除草：杂草生长也旺盛，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要及时地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除草，并可结合除草进行施肥。</w:t>
      </w:r>
    </w:p>
    <w:p w14:paraId="52F3B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防治病虫害：捕捉天牛为主，注意根部的天牛捕捉。蚜虫危害、香樟樟巢螟要及时防治。潮湿天气要注意白粉病及腐烂病，要及时采取措施。</w:t>
      </w:r>
    </w:p>
    <w:p w14:paraId="40D1B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九月份：气温有所下降，迎国庆做好相关工作。</w:t>
      </w:r>
    </w:p>
    <w:p w14:paraId="7F44D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修剪：迎接国庆工作，行道树三级分叉以下剥芽。绿篱造型修剪。绿地内除草，草坪切边，及时清理死树，做到树木青枝绿叶，绿地干净整齐。</w:t>
      </w:r>
    </w:p>
    <w:p w14:paraId="6A099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施肥：对一些生长较弱，枝条不够充实的树木，应追施一些磷、钾肥。</w:t>
      </w:r>
    </w:p>
    <w:p w14:paraId="43BAC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草花：迎国庆，草花更换，选择颜色鲜艳的草花品种，注意浇水要充足。</w:t>
      </w:r>
    </w:p>
    <w:p w14:paraId="1436A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防治病虫害：穿孔病为发病高峰，采用500%多菌灵1000倍液防止侵染。天牛开始转向根部危害，注意根部天牛的捕捉。对杨、柳上的木蠹蛾也要及时防治。做好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其他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病虫害的防治工作。</w:t>
      </w:r>
    </w:p>
    <w:p w14:paraId="2863E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节前做好各类绿化设施的检查工作。</w:t>
      </w:r>
    </w:p>
    <w:p w14:paraId="490DA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十月份：气温下降，十月下旬进入初冬，树木开始落叶，陆续进入休眠期。</w:t>
      </w:r>
    </w:p>
    <w:p w14:paraId="7DF0F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做好秋季植树的准备，下旬耐寒树木一落叶，就可以开始栽植。</w:t>
      </w:r>
    </w:p>
    <w:p w14:paraId="44469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绿地养护：及时去除死树，及时浇水。绿地、草坪挑草切边工作要做好。草花生长不良的要施肥。</w:t>
      </w:r>
    </w:p>
    <w:p w14:paraId="01948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防治病虫害：继续捕捉根部天牛。香樟樟巢螟也要注意观察防治。</w:t>
      </w:r>
    </w:p>
    <w:p w14:paraId="135BB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十一月份：土壤开始夜冻日化，进入隆冬季节。</w:t>
      </w:r>
    </w:p>
    <w:p w14:paraId="129C2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植树：继续栽植耐寒植物，土壤冻结前完成。</w:t>
      </w:r>
    </w:p>
    <w:p w14:paraId="4C011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翻土：对绿地土壤翻土，暴露准备越冬的害虫。</w:t>
      </w:r>
    </w:p>
    <w:p w14:paraId="73301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浇水：对干、板结的土壤浇水，要在封冻前完成。</w:t>
      </w:r>
    </w:p>
    <w:p w14:paraId="4EDFE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病虫害防治各种害虫在下旬准备过冬，防治任务相对较轻。</w:t>
      </w:r>
    </w:p>
    <w:p w14:paraId="74489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十二月份：低气温，开始冬季养护工作。</w:t>
      </w:r>
    </w:p>
    <w:p w14:paraId="35CA2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冬季修剪：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对一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些常绿乔木、灌木进行修剪。</w:t>
      </w:r>
    </w:p>
    <w:p w14:paraId="460F0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消灭越冬病虫害。</w:t>
      </w:r>
    </w:p>
    <w:p w14:paraId="18C34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做好明年调整工作准备：待落叶植物落叶以后，对养护区进行观察，绘制要调整的方位。</w:t>
      </w:r>
    </w:p>
    <w:p w14:paraId="6FCFD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园林树木养护的质量标准：</w:t>
      </w:r>
    </w:p>
    <w:p w14:paraId="398C2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树体枝繁叶茂，生长健壮，无病虫害。</w:t>
      </w:r>
    </w:p>
    <w:p w14:paraId="64599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树形丰满、美观，人、畜、机械、车辆对树木有极少损坏现象。</w:t>
      </w:r>
    </w:p>
    <w:p w14:paraId="6E2DA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高大乔木不与架空线发生干扰，分枝较高，无阻挡车辆、碰伤人头、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碍司机视线现象。</w:t>
      </w:r>
    </w:p>
    <w:p w14:paraId="5539B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经常保持树木周围地面土壤疏松、通气、树基部无堆积污染物现象。</w:t>
      </w:r>
    </w:p>
    <w:p w14:paraId="5BAE1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一、一年中养护管理工作阶段划分</w:t>
      </w:r>
    </w:p>
    <w:p w14:paraId="496C9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（一）阶段划分：</w:t>
      </w:r>
    </w:p>
    <w:p w14:paraId="1C463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冬季阶段：12月及次年1、2月份、冰封大地，树木休眠期。</w:t>
      </w:r>
    </w:p>
    <w:p w14:paraId="267A8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春季阶段：3、4月份，大地回春，各种树木陆续发芽，展叶开始生长。</w:t>
      </w:r>
    </w:p>
    <w:p w14:paraId="5D6AC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初夏阶段：5、6月份，气温迅速上升，树木大量生长。</w:t>
      </w:r>
    </w:p>
    <w:p w14:paraId="2194E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盛夏阶段：7、8、9月份，气候高温多雨，正是树木生长的旺盛时期。</w:t>
      </w:r>
    </w:p>
    <w:p w14:paraId="76CC1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秋季阶段：10、11月份，气温较低，树木准备休眠。</w:t>
      </w:r>
    </w:p>
    <w:p w14:paraId="31D60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（二）各阶段树木养护管理工作的主要项目</w:t>
      </w:r>
    </w:p>
    <w:p w14:paraId="0D811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1、12月及2月份：</w:t>
      </w:r>
    </w:p>
    <w:p w14:paraId="44076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（1）整形修剪：各种树木除常绿树木和一些冬季不宜修剪的树木，应在休眠期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一次修剪。</w:t>
      </w:r>
    </w:p>
    <w:p w14:paraId="6B0AD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（2）防治虫病：用挖蛹虫，刮树皮等方法消灭各种越冬虫源。有一些农药如石硫合剂可在冬季自己制作。</w:t>
      </w:r>
    </w:p>
    <w:p w14:paraId="64F32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（3）积肥：利用冬闲时期应大搞积肥。</w:t>
      </w:r>
    </w:p>
    <w:p w14:paraId="34BCC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（4）积雪：下雪后，及时堆雪于树根处，以增加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土壤水分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对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安全越冬和次年生长大有好处。但必须注意千万不可堆放施过盐水的雪。</w:t>
      </w:r>
    </w:p>
    <w:p w14:paraId="04644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（5）维护巡查：加强树木的看管保护，以减少人为的破坏。</w:t>
      </w:r>
    </w:p>
    <w:p w14:paraId="7F763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（6）检修机械：冬季时期要抽空把一年内树木养护管理工作中所需要用的机械、车辆、工具检修、保养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完备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，以便来年使用。</w:t>
      </w:r>
    </w:p>
    <w:p w14:paraId="26FAE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2、3、4月份：</w:t>
      </w:r>
    </w:p>
    <w:p w14:paraId="3A840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（1）灌水：北方地区春季干旱多风沙，蒸发量很大，而树木发芽需要大量的水分，因此要在土壤解冻后及时大量的灌水，满足树木生长的需要。</w:t>
      </w:r>
    </w:p>
    <w:p w14:paraId="2FE1D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（2）施肥：凡有条件的应于冬、春两季陆续轮流给树木施用有机肥料，以改善土壤的营养条件，保证树木的生长需要。</w:t>
      </w:r>
    </w:p>
    <w:p w14:paraId="691DF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（3）病虫防治。</w:t>
      </w:r>
    </w:p>
    <w:p w14:paraId="6726B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（4）修剪：在冬季整形修剪的基础上进行复剪，并适时进行剥芽、去蘖。</w:t>
      </w:r>
    </w:p>
    <w:p w14:paraId="6FDE4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（5）拆除防寒物。</w:t>
      </w:r>
    </w:p>
    <w:p w14:paraId="134E3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（6）补植缺株。</w:t>
      </w:r>
    </w:p>
    <w:p w14:paraId="15EA6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（7）维护巡查。</w:t>
      </w:r>
    </w:p>
    <w:p w14:paraId="4EE06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3、5、6月份：</w:t>
      </w:r>
    </w:p>
    <w:p w14:paraId="0B313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（1）灌水。</w:t>
      </w:r>
    </w:p>
    <w:p w14:paraId="02DD8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（2）病虫防治。</w:t>
      </w:r>
    </w:p>
    <w:p w14:paraId="1CE50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（3）施肥：根据需要追施氮素肥料，可以根灌，也可以叶面喷肥。</w:t>
      </w:r>
    </w:p>
    <w:p w14:paraId="15A88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（4）修剪：以剥芽、去蘖为主。</w:t>
      </w:r>
    </w:p>
    <w:p w14:paraId="18AF4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（5）除草。</w:t>
      </w:r>
    </w:p>
    <w:p w14:paraId="7DA51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（6）维护巡查。</w:t>
      </w:r>
    </w:p>
    <w:p w14:paraId="01B30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4、7、8、9月份：</w:t>
      </w:r>
    </w:p>
    <w:p w14:paraId="324B4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（1）病虫防治。</w:t>
      </w:r>
    </w:p>
    <w:p w14:paraId="4D922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（2）中耕除草。</w:t>
      </w:r>
    </w:p>
    <w:p w14:paraId="3FE9B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（3）施肥：除氮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外，根据需要追施磷、钾肥料。</w:t>
      </w:r>
    </w:p>
    <w:p w14:paraId="618A4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（4）汛期排水防涝：必要时组织抢险队及时处理可能发生的紧急情况。</w:t>
      </w:r>
    </w:p>
    <w:p w14:paraId="1805A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（5）修剪：雨季前，将过于高大的树冠，适时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稀疏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、截短，可增强抗风能力，配合架空线修剪。</w:t>
      </w:r>
    </w:p>
    <w:p w14:paraId="41F56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（6）扶直：汛期对发生倒歪倾斜的树木及时扶正。必要时应设支撑。</w:t>
      </w:r>
    </w:p>
    <w:p w14:paraId="410CD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（7）维护巡查。</w:t>
      </w:r>
    </w:p>
    <w:p w14:paraId="6371D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（8）补植常绿树：利用雨季补植常绿树、竹子等的缺株。</w:t>
      </w:r>
    </w:p>
    <w:p w14:paraId="35EBF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5、10、11月份：</w:t>
      </w:r>
    </w:p>
    <w:p w14:paraId="61AF5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（1）灌冻水：落叶后到土壤封冻前灌足水，水后及时封高堰。</w:t>
      </w:r>
    </w:p>
    <w:p w14:paraId="1120A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（2）防寒：不耐寒树种，冬季需采取不同措施防寒，以保安全越冬。</w:t>
      </w:r>
    </w:p>
    <w:p w14:paraId="758F2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（3）施底肥：落叶后，封冻前施有机肥作底肥。</w:t>
      </w:r>
    </w:p>
    <w:p w14:paraId="10C39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（4）病虫防治。</w:t>
      </w:r>
    </w:p>
    <w:p w14:paraId="63E2D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（5）补植缺株：以耐寒树种为主。</w:t>
      </w:r>
    </w:p>
    <w:p w14:paraId="6A2D2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（6）维护巡查。</w:t>
      </w:r>
    </w:p>
    <w:p w14:paraId="0503D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二、园林树木常用的养护管理方法</w:t>
      </w:r>
    </w:p>
    <w:p w14:paraId="3F434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（一）灌溉与排水</w:t>
      </w:r>
    </w:p>
    <w:p w14:paraId="57451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各种树木有着不同的生态习性、特点，要使树木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长得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健壮，充分发挥绿化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作用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，就要给树木创造足以满足需要的生活条件，就要满足它对水分的需要，既不能缺水而干旱，也不能因水分过多使其遭受水涝灾害。</w:t>
      </w:r>
    </w:p>
    <w:p w14:paraId="12100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1、灌溉</w:t>
      </w:r>
    </w:p>
    <w:p w14:paraId="560DA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树木生长所需的水分，主要是由根部从土壤中吸收的，在土壤中含水量不能满足树根的吸收量，或地上部分的水分消耗过大的情况下，都应设法满足他们的需要，这种措施就叫灌溉。</w:t>
      </w:r>
    </w:p>
    <w:p w14:paraId="3F38B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灌溉一般根据植物叶片内渗透压或吸收水分的大小决定。灌溉时，如叶片的吸水能力很大，则证明水分不足，就应及时喷水。</w:t>
      </w:r>
    </w:p>
    <w:p w14:paraId="00EB3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抗旱灌木虽受设备及人力条件的限制，但必须掌握新栽的树木、小苗、灌木、阔叶树要优先灌水，长期定植的树木、大树、针叶树可后灌。夏季正是树木生长的旺季，需水量很大，但阳光直射、天气炎热的中午做好不要浇水，中午时叶面灌水也不好。</w:t>
      </w:r>
    </w:p>
    <w:p w14:paraId="1B674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灌溉时要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做到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适量，最好采取少灌、勤灌、慢灌的原则，必须根据树木生长的需要，因树、因地、因时制宜的合理灌溉，保证树木随时都有足够的水分供应。</w:t>
      </w:r>
    </w:p>
    <w:p w14:paraId="3552F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当前生产中常用的灌水方法是树木定植以后，一般乔木需连续灌水3～5年，灌木最少5年，土质不好或树木因缺水而生长不良，以及干旱年份，则应延长灌水年限。每次每株的最低灌水量——乔木不得少于90公斤，灌木不得少于60公斤。</w:t>
      </w:r>
    </w:p>
    <w:p w14:paraId="7797B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灌溉常用的水源有自来水、井水、河水、湖水、池塘水、经化验可用的废水。采用的方式主要有单堰灌溉、畦灌、喷灌、滴灌等。</w:t>
      </w:r>
    </w:p>
    <w:p w14:paraId="000F6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灌溉应符合以下质量要求：</w:t>
      </w:r>
    </w:p>
    <w:p w14:paraId="6E1A2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（1）灌水堰应开在树冠投影的垂直线下，不要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开得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太深，以免伤根；</w:t>
      </w:r>
    </w:p>
    <w:p w14:paraId="6DB89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（2）水量充足；</w:t>
      </w:r>
    </w:p>
    <w:p w14:paraId="6E466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（3）水渗透后及时封堰或中耕，切断土壤的毛细管，防止水分蒸发。</w:t>
      </w:r>
    </w:p>
    <w:p w14:paraId="6D78A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2、排水</w:t>
      </w:r>
    </w:p>
    <w:p w14:paraId="05CDC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土壤含水过多，造成树木生长不良甚至死亡。不同树种、不同年龄、不同长势以及生长条件的不同，树木对水涝的抵抗能力会有所不同。</w:t>
      </w:r>
    </w:p>
    <w:p w14:paraId="778FC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常用的排涝方法有：</w:t>
      </w:r>
    </w:p>
    <w:p w14:paraId="13466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（1）地表径流：地表坡度控制在0.1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%～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0.3％，不留坑洼死角；</w:t>
      </w:r>
    </w:p>
    <w:p w14:paraId="63017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（2）明沟排水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适用于大雨后抢排积水；</w:t>
      </w:r>
    </w:p>
    <w:p w14:paraId="718FD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（3）暗沟排水：采用地下排水管线并与排水沟或市政排水相连，但造价较高。</w:t>
      </w:r>
    </w:p>
    <w:p w14:paraId="198FC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（二）施肥</w:t>
      </w:r>
    </w:p>
    <w:p w14:paraId="2C864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施肥可分为基肥和追肥两种。基肥多选用有机肥或复合肥，施用的方法有穴施、环施和放射状沟施等。追肥一般用化肥或菌肥，施用的方法有根施法和根外施法。</w:t>
      </w:r>
    </w:p>
    <w:p w14:paraId="5C950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施肥时要注意以下事项：</w:t>
      </w:r>
    </w:p>
    <w:p w14:paraId="6E2AE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（1）有机肥料要充分发酵、腐熟，化肥必须完全粉碎成粉状。施肥后必须及时适量灌水，使肥料渗透，否则土壤溶液浓度过大对树根不利。</w:t>
      </w:r>
    </w:p>
    <w:p w14:paraId="4F730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2）根处追肥最好于傍晚喷施。</w:t>
      </w:r>
    </w:p>
    <w:p w14:paraId="0DDD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（三）修剪</w:t>
      </w:r>
    </w:p>
    <w:p w14:paraId="05638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修剪是树木抚育管理的重要措施之一，通过修剪，能调节和均衡树势，使树木生长健壮、树形整齐、树姿美观，更重要的是能提高新移植树木的成活率。</w:t>
      </w:r>
    </w:p>
    <w:p w14:paraId="0C4CA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修剪的方法包括：</w:t>
      </w:r>
    </w:p>
    <w:p w14:paraId="7A59D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1、抹芽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树木移植后，经过较大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强度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的修剪，树干、树枝上会萌发很多嫩芽、幼芽，影响树木生长，对此，在春季萌发时可用手摘除多余嫩芽。冬季修剪后，第二年春季，在枝干切口处又会萌发嫩芽，摘除后，以免主枝无力，树枝丛生交错。总之，在定干以下的枝芽尚未木质化之前应全部摘除，定干以上的无用芽也应摘除。</w:t>
      </w:r>
    </w:p>
    <w:p w14:paraId="0A9C9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2、修剪：修剪是指对苗木枝条或主干进行的短截。修剪时要根据苗木树形及生长发育的需要而进行。要剪去病虫枝、内膛枝、竞争枝、过密枝及萌蘖枝，剪口必须平滑，不劈不裂，过粗枝剪口必须涂抹。</w:t>
      </w:r>
    </w:p>
    <w:p w14:paraId="394C8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、整形：对于偏冠的或树形不整齐的树木，对一侧生长太强的主枝或侧枝，可去大留小，或者截去强的领导枝，以向外的侧枝代替。如果因一面的枝条缺少造成偏冠，可以用绳索牵引两侧枝补其缺陷。作行道树的松类，在树长大后应提高分枝点，可将一轮几个主枝，隔一个去一个，待伤口初步愈合后再去掉其余几个。</w:t>
      </w:r>
    </w:p>
    <w:p w14:paraId="13038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（四）病虫害防治</w:t>
      </w:r>
    </w:p>
    <w:p w14:paraId="65A87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1、病虫害的防治措施主要有如下几种：</w:t>
      </w:r>
    </w:p>
    <w:p w14:paraId="0176F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（1）适地适树，并对外来的树苗进行必要的检疫，病虫害较轻者可用氢氰酸及二氧化碳熏蒸。</w:t>
      </w:r>
    </w:p>
    <w:p w14:paraId="1CDFA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（2）改善树体卫生环境条件，清除枯枝落叶，修剪枝叶，创造良好的生长发育条件。</w:t>
      </w:r>
    </w:p>
    <w:p w14:paraId="7EAF8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（3）除草施肥，注意不要在肥料中带来病虫源。</w:t>
      </w:r>
    </w:p>
    <w:p w14:paraId="1DFCC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（4）保护益虫、益鸟。</w:t>
      </w:r>
    </w:p>
    <w:p w14:paraId="24474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2、病虫害的治理：</w:t>
      </w:r>
    </w:p>
    <w:p w14:paraId="34EC7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（1）治虫的方法：主要有人工捕打诱杀及喷药，使用药剂时应根据病虫的种类、生活习性，对症下药。</w:t>
      </w:r>
    </w:p>
    <w:p w14:paraId="6EE8E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（2）治病的方法：首先必须弄清病原、病史，然后采用相应的药剂。树木的病害一般有</w:t>
      </w:r>
    </w:p>
    <w:p w14:paraId="5DB51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白粉病、花叶病、溃疡病、锈病等。喷药时应设立警戒区，以免人畜中毒。</w:t>
      </w:r>
    </w:p>
    <w:p w14:paraId="362F7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（五）低温危害与防寒</w:t>
      </w:r>
    </w:p>
    <w:p w14:paraId="58B92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1、低温危害部位及其原因：</w:t>
      </w:r>
    </w:p>
    <w:p w14:paraId="24FF5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（1）根系冻害：原因在于根系无自然休眠，抗冻能力较差，尤其冬季少雪，干旱的沙土之地更易受冻。</w:t>
      </w:r>
    </w:p>
    <w:p w14:paraId="5A6A7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（2）根颈冻害：原因在于根颈停止生长最晚，而开始活动较早，抗寒力差；同时接近地表温度变化大，易使皮层受冻。常用培土防寒。</w:t>
      </w:r>
    </w:p>
    <w:p w14:paraId="62845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（3）主干、枝杈冻害：一是向阳面的冬季日灼。由于初冬气温骤降，皮层组织迅速冷缩。本质部产生应力将树皮撑开，细胞简介结冰而产生的张力，也可造成裂缝。</w:t>
      </w:r>
    </w:p>
    <w:p w14:paraId="299EF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2、目前常用的防寒措施：</w:t>
      </w:r>
    </w:p>
    <w:p w14:paraId="578BC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（1）灌冻水：晚秋树木进入休眠期到土地封冻前，灌足一次冻水。灌冻水的时间掌握在霜降以后，小雪之前。</w:t>
      </w:r>
    </w:p>
    <w:p w14:paraId="4C6B6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（2）覆土：在11月中、下旬土地封冻以前，将枝干柔软，树身不高的灌木压倒覆土。或者先盖一层干树叶，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覆40－50厘米的细沙，防止抽条。</w:t>
      </w:r>
    </w:p>
    <w:p w14:paraId="26100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（3）根部培土：冻水灌完后结合封堰，在树根部培起直径80～100厘米，高30～50厘米的土堰，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防止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冻伤树根。</w:t>
      </w:r>
    </w:p>
    <w:p w14:paraId="57967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（4）架风障：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架设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于上风方向。</w:t>
      </w:r>
    </w:p>
    <w:p w14:paraId="0D65A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（5）喷白涂白：用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石灰硫黄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粉对树身喷白涂白，可以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减低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温差骤变的危害，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还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可以杀死一些越冬病虫害。</w:t>
      </w:r>
    </w:p>
    <w:p w14:paraId="4595B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（6）春灌：早春土地开始解冻时及时灌水，经常保持土地湿润，供给树木足够的水分。</w:t>
      </w:r>
    </w:p>
    <w:p w14:paraId="4F72C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（7）卷干、包草：新植小数和冬季湿冷之地，不耐寒的树木，可用草绳卷干或用稻草包主干和部分分枝来防寒。</w:t>
      </w:r>
    </w:p>
    <w:p w14:paraId="1E1CD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（8）积雪：可以保持一定的低温，免除过冷大风侵袭，早春可增湿，降低土温，防止芽过早的萌动，免受晚霜危害。</w:t>
      </w:r>
    </w:p>
    <w:p w14:paraId="2C0BF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（六）园林树木养护管理的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其他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措施</w:t>
      </w:r>
    </w:p>
    <w:p w14:paraId="57076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1、防止风灾：春季多风，应采取修剪、培土、支撑等措施。</w:t>
      </w:r>
    </w:p>
    <w:p w14:paraId="44216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2、中耕、除草：对树木根部杂草可以采用人工中耕的方法消灭。如荒草较为严重，可以用化学除莠的方法消灭，但应注意选择适当的化学药剂，以免发生药害，而且最好是在草荒发生之前，喷洒化学药剂。</w:t>
      </w:r>
    </w:p>
    <w:p w14:paraId="023BC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3、围护、隔离：对于一些怕践踏的树种，例如树根较浅的树种，应当用绿篱或围篱围护起来，与游人隔离。绿篱要适当低矮一些，围篱的造型要简单朴素。</w:t>
      </w:r>
    </w:p>
    <w:p w14:paraId="5E194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4、看管、巡查：为了免遭人为的破坏，重点地区应设专人看管，定期巡视，与有关部门配合协作，及时发现问题及时处理。</w:t>
      </w:r>
    </w:p>
    <w:p w14:paraId="55B45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44C9D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sectPr>
          <w:footerReference r:id="rId4" w:type="default"/>
          <w:pgSz w:w="11906" w:h="16838"/>
          <w:pgMar w:top="2098" w:right="1474" w:bottom="1984" w:left="1587" w:header="851" w:footer="1389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 xml:space="preserve">                         </w:t>
      </w:r>
    </w:p>
    <w:p w14:paraId="1A5B6A4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i w:val="0"/>
          <w:color w:val="000000"/>
          <w:sz w:val="44"/>
          <w:szCs w:val="44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绿化养护项目及内容清单明细表</w:t>
      </w:r>
    </w:p>
    <w:tbl>
      <w:tblPr>
        <w:tblStyle w:val="4"/>
        <w:tblW w:w="141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2312"/>
        <w:gridCol w:w="3474"/>
        <w:gridCol w:w="2653"/>
        <w:gridCol w:w="2170"/>
        <w:gridCol w:w="3560"/>
      </w:tblGrid>
      <w:tr w14:paraId="6344C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0" w:hRule="atLeast"/>
          <w:jc w:val="center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7DFE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编号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649E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绿化养护项目</w:t>
            </w:r>
          </w:p>
        </w:tc>
        <w:tc>
          <w:tcPr>
            <w:tcW w:w="8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6591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绿化养护内容</w:t>
            </w:r>
          </w:p>
        </w:tc>
      </w:tr>
      <w:tr w14:paraId="09228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427" w:hRule="atLeast"/>
          <w:jc w:val="center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B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2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草坪修剪</w:t>
            </w:r>
          </w:p>
        </w:tc>
        <w:tc>
          <w:tcPr>
            <w:tcW w:w="8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D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2-11月份为草坪修剪期，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其他月份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基本冬眠状态，草坪的修剪不得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20公分高。</w:t>
            </w:r>
          </w:p>
        </w:tc>
      </w:tr>
      <w:tr w14:paraId="77A9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427" w:hRule="atLeast"/>
          <w:jc w:val="center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7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杂草清理所有绿化范围，花台，草坪</w:t>
            </w:r>
          </w:p>
        </w:tc>
        <w:tc>
          <w:tcPr>
            <w:tcW w:w="8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A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1-12月份会不定时清理杂草，确保草坪中无野草丛生现象</w:t>
            </w:r>
          </w:p>
        </w:tc>
      </w:tr>
      <w:tr w14:paraId="526A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427" w:hRule="atLeast"/>
          <w:jc w:val="center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E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E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绿化浇水</w:t>
            </w:r>
          </w:p>
        </w:tc>
        <w:tc>
          <w:tcPr>
            <w:tcW w:w="8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C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基本在4-9月每月都会浇灌，高温季节增加浇灌量，其余根据天气状况浇</w:t>
            </w:r>
          </w:p>
        </w:tc>
      </w:tr>
      <w:tr w14:paraId="445AF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427" w:hRule="atLeast"/>
          <w:jc w:val="center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0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7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所有苗木，灌木修剪</w:t>
            </w:r>
          </w:p>
        </w:tc>
        <w:tc>
          <w:tcPr>
            <w:tcW w:w="8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D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每年至少6次修剪，保证小苗平整美观，及乔木有型</w:t>
            </w:r>
          </w:p>
        </w:tc>
      </w:tr>
      <w:tr w14:paraId="708E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427" w:hRule="atLeast"/>
          <w:jc w:val="center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2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B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绿化病虫除害</w:t>
            </w:r>
          </w:p>
        </w:tc>
        <w:tc>
          <w:tcPr>
            <w:tcW w:w="8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发现有生病的苗木及时救治，打药</w:t>
            </w:r>
          </w:p>
        </w:tc>
      </w:tr>
      <w:tr w14:paraId="289D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427" w:hRule="atLeast"/>
          <w:jc w:val="center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D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8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垃圾清理</w:t>
            </w:r>
          </w:p>
        </w:tc>
        <w:tc>
          <w:tcPr>
            <w:tcW w:w="8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2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每次修理完的垃圾清理，和平时花台里的垃圾清理</w:t>
            </w:r>
          </w:p>
        </w:tc>
      </w:tr>
      <w:tr w14:paraId="7EEAE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427" w:hRule="atLeast"/>
          <w:jc w:val="center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E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9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树木保暖及加固</w:t>
            </w:r>
          </w:p>
        </w:tc>
        <w:tc>
          <w:tcPr>
            <w:tcW w:w="8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5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冬季树木要做好保暖工作，暴雨季节要做好树木支撑及加固</w:t>
            </w:r>
          </w:p>
        </w:tc>
      </w:tr>
      <w:tr w14:paraId="3AD92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427" w:hRule="atLeast"/>
          <w:jc w:val="center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B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2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乔木，灌木树穴松土</w:t>
            </w:r>
          </w:p>
        </w:tc>
        <w:tc>
          <w:tcPr>
            <w:tcW w:w="8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F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每年秋冬必须要对树穴下松土，保证来年春季树木及时发芽，长势茂盛，花量大</w:t>
            </w:r>
          </w:p>
        </w:tc>
      </w:tr>
      <w:tr w14:paraId="38F12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427" w:hRule="atLeast"/>
          <w:jc w:val="center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E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3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施肥</w:t>
            </w:r>
          </w:p>
        </w:tc>
        <w:tc>
          <w:tcPr>
            <w:tcW w:w="8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C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每年施肥不低于四次</w:t>
            </w:r>
          </w:p>
        </w:tc>
      </w:tr>
      <w:tr w14:paraId="0AACB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427" w:hRule="atLeast"/>
          <w:jc w:val="center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09336"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DA7C7"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3FE89CB"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99B404C"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56747"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994C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1389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23211898">
      <w:pPr>
        <w:adjustRightInd w:val="0"/>
        <w:snapToGrid w:val="0"/>
        <w:spacing w:line="276" w:lineRule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EEA43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15</w:t>
    </w:r>
    <w:r>
      <w:fldChar w:fldCharType="end"/>
    </w:r>
  </w:p>
  <w:p w14:paraId="7E71AD4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C5F43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84824D7"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A3NzE4NjZlMGVjODA1OTc5ZjRjNGQ5NmFiMjJmOWIifQ=="/>
  </w:docVars>
  <w:rsids>
    <w:rsidRoot w:val="00000000"/>
    <w:rsid w:val="01D54BD8"/>
    <w:rsid w:val="02F17122"/>
    <w:rsid w:val="034262FF"/>
    <w:rsid w:val="03854FC6"/>
    <w:rsid w:val="045A59B3"/>
    <w:rsid w:val="06623DD5"/>
    <w:rsid w:val="0DB46087"/>
    <w:rsid w:val="0E825115"/>
    <w:rsid w:val="10E25A97"/>
    <w:rsid w:val="11243D56"/>
    <w:rsid w:val="15EF56E3"/>
    <w:rsid w:val="18D370D8"/>
    <w:rsid w:val="1BD77B2E"/>
    <w:rsid w:val="284E6972"/>
    <w:rsid w:val="2A4473F9"/>
    <w:rsid w:val="2B5F1FB0"/>
    <w:rsid w:val="2BC127EF"/>
    <w:rsid w:val="2CE73B1A"/>
    <w:rsid w:val="2D6054BC"/>
    <w:rsid w:val="30383C24"/>
    <w:rsid w:val="30A11D8B"/>
    <w:rsid w:val="3146595C"/>
    <w:rsid w:val="338506EC"/>
    <w:rsid w:val="38EC5B44"/>
    <w:rsid w:val="39383F42"/>
    <w:rsid w:val="3D6E7266"/>
    <w:rsid w:val="40954DB3"/>
    <w:rsid w:val="5711151E"/>
    <w:rsid w:val="59577BF7"/>
    <w:rsid w:val="5BDD1DB4"/>
    <w:rsid w:val="5C3929C9"/>
    <w:rsid w:val="5C726185"/>
    <w:rsid w:val="656E0935"/>
    <w:rsid w:val="67A6194B"/>
    <w:rsid w:val="6A416554"/>
    <w:rsid w:val="6DA74F60"/>
    <w:rsid w:val="6E8C5CBB"/>
    <w:rsid w:val="720F3A74"/>
    <w:rsid w:val="737A131E"/>
    <w:rsid w:val="76BA0303"/>
    <w:rsid w:val="7ED3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8228</Words>
  <Characters>8427</Characters>
  <Paragraphs>303</Paragraphs>
  <TotalTime>15</TotalTime>
  <ScaleCrop>false</ScaleCrop>
  <LinksUpToDate>false</LinksUpToDate>
  <CharactersWithSpaces>8532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2020-10-30T01:29:00Z</dcterms:created>
  <dc:creator>Administrator</dc:creator>
  <cp:lastModifiedBy>你</cp:lastModifiedBy>
  <cp:lastPrinted>2024-10-31T02:02:00Z</cp:lastPrinted>
  <dcterms:modified xsi:type="dcterms:W3CDTF">2024-10-31T04:28:39Z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17908168_btnclosed</vt:lpwstr>
  </property>
  <property fmtid="{D5CDD505-2E9C-101B-9397-08002B2CF9AE}" pid="4" name="ICV">
    <vt:lpwstr>1666FD177B4042AFA009C5109BBAB5C6_12</vt:lpwstr>
  </property>
</Properties>
</file>