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重庆九黎旅游控股集团有限公司</w:t>
      </w:r>
    </w:p>
    <w:p>
      <w:pPr>
        <w:spacing w:after="0" w:line="58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关于比选征集注册中文域名代理</w:t>
      </w:r>
    </w:p>
    <w:p>
      <w:pPr>
        <w:spacing w:after="0" w:line="58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供应商的通知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蚩尤九黎城注册中文域名代理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二、注册内容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蚩尤九黎城.网址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三、征集时间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2024年5月24日—2024年5月31日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四、比选内容清单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200"/>
        <w:gridCol w:w="232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00" w:type="dxa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注册内容</w:t>
            </w:r>
          </w:p>
        </w:tc>
        <w:tc>
          <w:tcPr>
            <w:tcW w:w="2325" w:type="dxa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1738" w:type="dxa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00" w:type="dxa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蚩尤九黎城.网址</w:t>
            </w:r>
          </w:p>
        </w:tc>
        <w:tc>
          <w:tcPr>
            <w:tcW w:w="2325" w:type="dxa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10年</w:t>
            </w:r>
          </w:p>
        </w:tc>
        <w:tc>
          <w:tcPr>
            <w:tcW w:w="1738" w:type="dxa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1个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五、采购参选基本资质条件要求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1、具有独立承担民事责任的能力；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2、具有良好的商业信誉和健全的财务会计制度；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3、具有履行合同所必需的设备和专业技术能力；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4、参加政府采购活动前三年内，在经营活动中没有重大违法记录；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5、法律、行政法规规定的其他条件；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六、采购方式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拟采取方式为低价中标方式。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七、采购计划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采购计划时间：2024年5月31日。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八、联系方式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023-78492078 杨女士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附件1：蚩尤九黎城.网址注册报价单；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附件2：基本资格条件承诺函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4480" w:firstLineChars="14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重庆九黎旅游控股集团有限公司</w:t>
      </w:r>
    </w:p>
    <w:p>
      <w:pPr>
        <w:pStyle w:val="6"/>
        <w:shd w:val="clear" w:color="auto" w:fill="FFFFFF"/>
        <w:spacing w:before="0" w:beforeAutospacing="0" w:after="0" w:afterAutospacing="0"/>
        <w:ind w:firstLine="6080" w:firstLineChars="19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2024年05月24日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eastAsia="zh-CN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附件1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蚩尤九黎城.网址注册报价单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tbl>
      <w:tblPr>
        <w:tblStyle w:val="9"/>
        <w:tblW w:w="0" w:type="auto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26"/>
        <w:gridCol w:w="1736"/>
        <w:gridCol w:w="1685"/>
        <w:gridCol w:w="1523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9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注册内容</w:t>
            </w:r>
          </w:p>
        </w:tc>
        <w:tc>
          <w:tcPr>
            <w:tcW w:w="1736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规格</w:t>
            </w:r>
          </w:p>
        </w:tc>
        <w:tc>
          <w:tcPr>
            <w:tcW w:w="1685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数量</w:t>
            </w:r>
          </w:p>
        </w:tc>
        <w:tc>
          <w:tcPr>
            <w:tcW w:w="1523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金额</w:t>
            </w:r>
          </w:p>
        </w:tc>
        <w:tc>
          <w:tcPr>
            <w:tcW w:w="2257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注册办理时间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9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蚩尤九黎城.网址</w:t>
            </w:r>
          </w:p>
        </w:tc>
        <w:tc>
          <w:tcPr>
            <w:tcW w:w="1736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10年</w:t>
            </w:r>
          </w:p>
        </w:tc>
        <w:tc>
          <w:tcPr>
            <w:tcW w:w="1685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1个</w:t>
            </w:r>
          </w:p>
        </w:tc>
        <w:tc>
          <w:tcPr>
            <w:tcW w:w="1523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                                                                  单位名称：                          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                                                                  2024年5月31日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基本资格条件承诺函</w:t>
      </w:r>
    </w:p>
    <w:p>
      <w:pPr>
        <w:tabs>
          <w:tab w:val="left" w:pos="6300"/>
        </w:tabs>
        <w:spacing w:line="530" w:lineRule="exact"/>
        <w:rPr>
          <w:rFonts w:hint="eastAsia" w:asciiTheme="minorEastAsia" w:hAnsiTheme="minorEastAsia" w:eastAsiaTheme="minorEastAsia" w:cstheme="minorEastAsia"/>
          <w:sz w:val="24"/>
        </w:rPr>
      </w:pPr>
      <w:bookmarkStart w:id="0" w:name="_GoBack"/>
      <w:bookmarkEnd w:id="0"/>
    </w:p>
    <w:p>
      <w:pPr>
        <w:spacing w:after="0" w:line="580" w:lineRule="exact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>重庆九黎旅游控股集团有限公司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：</w:t>
      </w:r>
    </w:p>
    <w:p>
      <w:pPr>
        <w:tabs>
          <w:tab w:val="left" w:pos="6300"/>
        </w:tabs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（供应商名称）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郑重承诺：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2.我方未列入在信用中国网站（www.creditchina.gov.cn）“失信被执行人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”“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重大税收违法案件当事人名单”中，也未列入中国政府采购网（www.ccgp.gov.cn）“政府采购严重违法失信行为记录名单”中。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>
      <w:pPr>
        <w:tabs>
          <w:tab w:val="left" w:pos="6300"/>
        </w:tabs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我方对以上承诺负全部法律责任。</w:t>
      </w:r>
    </w:p>
    <w:p>
      <w:pPr>
        <w:tabs>
          <w:tab w:val="left" w:pos="6300"/>
        </w:tabs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特此承诺。</w:t>
      </w:r>
    </w:p>
    <w:p>
      <w:pPr>
        <w:tabs>
          <w:tab w:val="left" w:pos="6300"/>
        </w:tabs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tabs>
          <w:tab w:val="left" w:pos="6300"/>
        </w:tabs>
        <w:spacing w:line="400" w:lineRule="exact"/>
        <w:ind w:right="424" w:firstLine="57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（供应商公章）</w:t>
      </w:r>
    </w:p>
    <w:p>
      <w:pPr>
        <w:pStyle w:val="6"/>
        <w:shd w:val="clear" w:color="auto" w:fill="FFFFFF"/>
        <w:spacing w:before="0" w:beforeAutospacing="0" w:after="0" w:afterAutospacing="0"/>
        <w:ind w:firstLine="6480" w:firstLineChars="2700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2024年5 月31日   日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sectPr>
      <w:pgSz w:w="11906" w:h="16838"/>
      <w:pgMar w:top="1985" w:right="1446" w:bottom="1644" w:left="144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3NzE4NjZlMGVjODA1OTc5ZjRjNGQ5NmFiMjJmOWIifQ=="/>
  </w:docVars>
  <w:rsids>
    <w:rsidRoot w:val="00D31D50"/>
    <w:rsid w:val="000F7E15"/>
    <w:rsid w:val="00272FA7"/>
    <w:rsid w:val="002A304D"/>
    <w:rsid w:val="002A4270"/>
    <w:rsid w:val="00323B43"/>
    <w:rsid w:val="0038755E"/>
    <w:rsid w:val="003D37D8"/>
    <w:rsid w:val="00426133"/>
    <w:rsid w:val="004358AB"/>
    <w:rsid w:val="00481702"/>
    <w:rsid w:val="004E1671"/>
    <w:rsid w:val="0050703B"/>
    <w:rsid w:val="005752EE"/>
    <w:rsid w:val="006343B6"/>
    <w:rsid w:val="006417CB"/>
    <w:rsid w:val="006E665E"/>
    <w:rsid w:val="00742E1E"/>
    <w:rsid w:val="0079221D"/>
    <w:rsid w:val="00894AC7"/>
    <w:rsid w:val="008B7726"/>
    <w:rsid w:val="009818BA"/>
    <w:rsid w:val="00A67D92"/>
    <w:rsid w:val="00BF6001"/>
    <w:rsid w:val="00D25348"/>
    <w:rsid w:val="00D31D50"/>
    <w:rsid w:val="00E62AF7"/>
    <w:rsid w:val="00F77125"/>
    <w:rsid w:val="00F92E46"/>
    <w:rsid w:val="038B3B64"/>
    <w:rsid w:val="0B5D0EF5"/>
    <w:rsid w:val="203E1903"/>
    <w:rsid w:val="2EBA484A"/>
    <w:rsid w:val="375B2EB2"/>
    <w:rsid w:val="386C1A40"/>
    <w:rsid w:val="39445009"/>
    <w:rsid w:val="54FF3EA3"/>
    <w:rsid w:val="58DD1125"/>
    <w:rsid w:val="5AA0313D"/>
    <w:rsid w:val="671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Body Text First Indent"/>
    <w:basedOn w:val="2"/>
    <w:link w:val="15"/>
    <w:qFormat/>
    <w:uiPriority w:val="0"/>
    <w:pPr>
      <w:widowControl w:val="0"/>
      <w:adjustRightInd/>
      <w:snapToGrid/>
      <w:spacing w:after="0" w:line="360" w:lineRule="auto"/>
      <w:ind w:firstLine="420"/>
      <w:jc w:val="both"/>
    </w:pPr>
    <w:rPr>
      <w:rFonts w:ascii="宋体" w:hAnsi="宋体" w:eastAsia="仿宋_GB2312" w:cs="Times New Roman"/>
      <w:kern w:val="2"/>
      <w:sz w:val="24"/>
      <w:szCs w:val="20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10"/>
    <w:link w:val="4"/>
    <w:uiPriority w:val="99"/>
    <w:rPr>
      <w:rFonts w:ascii="Tahoma" w:hAnsi="Tahoma"/>
      <w:sz w:val="18"/>
      <w:szCs w:val="18"/>
    </w:rPr>
  </w:style>
  <w:style w:type="character" w:customStyle="1" w:styleId="13">
    <w:name w:val="日期 字符"/>
    <w:basedOn w:val="10"/>
    <w:link w:val="3"/>
    <w:semiHidden/>
    <w:uiPriority w:val="99"/>
    <w:rPr>
      <w:rFonts w:ascii="Tahoma" w:hAnsi="Tahoma"/>
      <w:sz w:val="22"/>
      <w:szCs w:val="22"/>
    </w:rPr>
  </w:style>
  <w:style w:type="character" w:customStyle="1" w:styleId="14">
    <w:name w:val="正文文本 字符"/>
    <w:basedOn w:val="10"/>
    <w:link w:val="2"/>
    <w:semiHidden/>
    <w:uiPriority w:val="99"/>
    <w:rPr>
      <w:rFonts w:ascii="Tahoma" w:hAnsi="Tahoma"/>
      <w:sz w:val="22"/>
      <w:szCs w:val="22"/>
    </w:rPr>
  </w:style>
  <w:style w:type="character" w:customStyle="1" w:styleId="15">
    <w:name w:val="正文文本首行缩进 字符"/>
    <w:basedOn w:val="14"/>
    <w:link w:val="7"/>
    <w:uiPriority w:val="0"/>
    <w:rPr>
      <w:rFonts w:ascii="宋体" w:hAnsi="宋体" w:eastAsia="仿宋_GB2312" w:cs="Times New Roman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716</Words>
  <Characters>792</Characters>
  <Lines>7</Lines>
  <Paragraphs>2</Paragraphs>
  <TotalTime>89</TotalTime>
  <ScaleCrop>false</ScaleCrop>
  <LinksUpToDate>false</LinksUpToDate>
  <CharactersWithSpaces>977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2024-05-24T03:26:00Z</dcterms:created>
  <dc:creator>Administrator</dc:creator>
  <cp:lastModifiedBy>你</cp:lastModifiedBy>
  <dcterms:modified xsi:type="dcterms:W3CDTF">2024-05-31T02:02:22Z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BD72485C064D4265A317D8BADF47BF5C_13</vt:lpwstr>
  </property>
</Properties>
</file>